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9EB" w:rsidRDefault="00E769EB" w:rsidP="00E769EB">
      <w:pPr>
        <w:jc w:val="both"/>
      </w:pPr>
    </w:p>
    <w:p w:rsidR="00E769EB" w:rsidRDefault="00E769EB" w:rsidP="00E769EB">
      <w:pPr>
        <w:pStyle w:val="a6"/>
        <w:jc w:val="right"/>
        <w:rPr>
          <w:sz w:val="14"/>
          <w:szCs w:val="14"/>
        </w:rPr>
      </w:pPr>
      <w:r>
        <w:rPr>
          <w:sz w:val="14"/>
          <w:szCs w:val="14"/>
        </w:rPr>
        <w:t>Приложение к Постановлению</w:t>
      </w:r>
    </w:p>
    <w:p w:rsidR="00E769EB" w:rsidRDefault="00E769EB" w:rsidP="00E769EB">
      <w:pPr>
        <w:pStyle w:val="a6"/>
        <w:jc w:val="right"/>
        <w:rPr>
          <w:sz w:val="14"/>
          <w:szCs w:val="14"/>
        </w:rPr>
      </w:pPr>
      <w:r>
        <w:rPr>
          <w:sz w:val="14"/>
          <w:szCs w:val="14"/>
        </w:rPr>
        <w:t xml:space="preserve"> администрации  муниципального образования </w:t>
      </w:r>
    </w:p>
    <w:p w:rsidR="00E769EB" w:rsidRDefault="00E769EB" w:rsidP="00E769EB">
      <w:pPr>
        <w:pStyle w:val="a6"/>
        <w:jc w:val="right"/>
        <w:rPr>
          <w:sz w:val="14"/>
          <w:szCs w:val="14"/>
        </w:rPr>
      </w:pPr>
      <w:r>
        <w:rPr>
          <w:sz w:val="14"/>
          <w:szCs w:val="14"/>
        </w:rPr>
        <w:t xml:space="preserve">городской округ Люберцы Московской области </w:t>
      </w:r>
    </w:p>
    <w:p w:rsidR="00E769EB" w:rsidRDefault="00E769EB" w:rsidP="00E769EB">
      <w:pPr>
        <w:pStyle w:val="a6"/>
        <w:jc w:val="right"/>
        <w:rPr>
          <w:sz w:val="14"/>
          <w:szCs w:val="14"/>
        </w:rPr>
      </w:pPr>
      <w:r>
        <w:rPr>
          <w:sz w:val="14"/>
          <w:szCs w:val="14"/>
        </w:rPr>
        <w:t>от __________________ № _________</w:t>
      </w:r>
    </w:p>
    <w:p w:rsidR="00E769EB" w:rsidRDefault="00E769EB" w:rsidP="00E769EB">
      <w:pPr>
        <w:pStyle w:val="a6"/>
        <w:jc w:val="right"/>
        <w:rPr>
          <w:sz w:val="14"/>
          <w:szCs w:val="14"/>
        </w:rPr>
      </w:pPr>
    </w:p>
    <w:p w:rsidR="00E769EB" w:rsidRDefault="00E769EB" w:rsidP="00E769EB">
      <w:pPr>
        <w:pStyle w:val="a6"/>
        <w:jc w:val="right"/>
        <w:rPr>
          <w:sz w:val="14"/>
          <w:szCs w:val="14"/>
        </w:rPr>
      </w:pPr>
      <w:r>
        <w:rPr>
          <w:sz w:val="14"/>
          <w:szCs w:val="14"/>
        </w:rPr>
        <w:t xml:space="preserve">Приложение №1 </w:t>
      </w:r>
    </w:p>
    <w:p w:rsidR="00E769EB" w:rsidRDefault="00E769EB" w:rsidP="00E769EB">
      <w:pPr>
        <w:pStyle w:val="a6"/>
        <w:jc w:val="right"/>
        <w:rPr>
          <w:sz w:val="14"/>
          <w:szCs w:val="14"/>
        </w:rPr>
      </w:pPr>
      <w:r>
        <w:rPr>
          <w:sz w:val="14"/>
          <w:szCs w:val="14"/>
        </w:rPr>
        <w:t>к муниципальной программе</w:t>
      </w:r>
    </w:p>
    <w:p w:rsidR="00E769EB" w:rsidRDefault="00E769EB" w:rsidP="00E769EB">
      <w:pPr>
        <w:pStyle w:val="a6"/>
        <w:jc w:val="right"/>
        <w:rPr>
          <w:sz w:val="14"/>
          <w:szCs w:val="14"/>
        </w:rPr>
      </w:pPr>
      <w:r>
        <w:rPr>
          <w:sz w:val="14"/>
          <w:szCs w:val="14"/>
        </w:rPr>
        <w:t>«Спорт городского округа Люберцы</w:t>
      </w:r>
    </w:p>
    <w:p w:rsidR="00E769EB" w:rsidRDefault="00E769EB" w:rsidP="00E769EB">
      <w:pPr>
        <w:jc w:val="right"/>
      </w:pPr>
      <w:r>
        <w:rPr>
          <w:sz w:val="14"/>
          <w:szCs w:val="14"/>
        </w:rPr>
        <w:t>Московской области</w:t>
      </w:r>
    </w:p>
    <w:tbl>
      <w:tblPr>
        <w:tblW w:w="156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2780"/>
        <w:gridCol w:w="10"/>
        <w:gridCol w:w="1643"/>
        <w:gridCol w:w="15"/>
        <w:gridCol w:w="5256"/>
        <w:gridCol w:w="1021"/>
        <w:gridCol w:w="36"/>
        <w:gridCol w:w="786"/>
        <w:gridCol w:w="64"/>
        <w:gridCol w:w="810"/>
        <w:gridCol w:w="40"/>
        <w:gridCol w:w="645"/>
        <w:gridCol w:w="205"/>
        <w:gridCol w:w="646"/>
        <w:gridCol w:w="204"/>
        <w:gridCol w:w="696"/>
        <w:gridCol w:w="155"/>
      </w:tblGrid>
      <w:tr w:rsidR="00E769EB" w:rsidTr="00E769EB">
        <w:trPr>
          <w:cantSplit/>
          <w:trHeight w:hRule="exact" w:val="209"/>
        </w:trPr>
        <w:tc>
          <w:tcPr>
            <w:tcW w:w="647" w:type="dxa"/>
            <w:shd w:val="clear" w:color="auto" w:fill="FFFFFF"/>
            <w:noWrap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  <w:tc>
          <w:tcPr>
            <w:tcW w:w="2788" w:type="dxa"/>
            <w:gridSpan w:val="2"/>
            <w:shd w:val="clear" w:color="auto" w:fill="FFFFFF"/>
            <w:noWrap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  <w:tc>
          <w:tcPr>
            <w:tcW w:w="1658" w:type="dxa"/>
            <w:gridSpan w:val="2"/>
            <w:shd w:val="clear" w:color="auto" w:fill="FFFFFF"/>
            <w:noWrap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  <w:tc>
          <w:tcPr>
            <w:tcW w:w="5255" w:type="dxa"/>
            <w:shd w:val="clear" w:color="auto" w:fill="FFFFFF"/>
            <w:noWrap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  <w:tc>
          <w:tcPr>
            <w:tcW w:w="1057" w:type="dxa"/>
            <w:gridSpan w:val="2"/>
            <w:shd w:val="clear" w:color="auto" w:fill="FFFFFF"/>
            <w:noWrap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  <w:tc>
          <w:tcPr>
            <w:tcW w:w="850" w:type="dxa"/>
            <w:gridSpan w:val="2"/>
            <w:shd w:val="clear" w:color="auto" w:fill="FFFFFF"/>
            <w:noWrap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  <w:tc>
          <w:tcPr>
            <w:tcW w:w="850" w:type="dxa"/>
            <w:gridSpan w:val="2"/>
            <w:shd w:val="clear" w:color="auto" w:fill="FFFFFF"/>
            <w:noWrap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  <w:tc>
          <w:tcPr>
            <w:tcW w:w="850" w:type="dxa"/>
            <w:gridSpan w:val="2"/>
            <w:shd w:val="clear" w:color="auto" w:fill="FFFFFF"/>
            <w:noWrap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  <w:tc>
          <w:tcPr>
            <w:tcW w:w="850" w:type="dxa"/>
            <w:gridSpan w:val="2"/>
            <w:shd w:val="clear" w:color="auto" w:fill="FFFFFF"/>
            <w:noWrap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FFFFFF"/>
            <w:noWrap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</w:tr>
      <w:tr w:rsidR="00E769EB" w:rsidTr="00E769EB">
        <w:trPr>
          <w:gridAfter w:val="1"/>
          <w:wAfter w:w="155" w:type="dxa"/>
          <w:cantSplit/>
          <w:trHeight w:hRule="exact" w:val="197"/>
        </w:trPr>
        <w:tc>
          <w:tcPr>
            <w:tcW w:w="647" w:type="dxa"/>
            <w:shd w:val="clear" w:color="auto" w:fill="FFFFFF"/>
            <w:noWrap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  <w:tc>
          <w:tcPr>
            <w:tcW w:w="2778" w:type="dxa"/>
            <w:shd w:val="clear" w:color="auto" w:fill="FFFFFF"/>
            <w:noWrap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  <w:tc>
          <w:tcPr>
            <w:tcW w:w="1653" w:type="dxa"/>
            <w:gridSpan w:val="2"/>
            <w:shd w:val="clear" w:color="auto" w:fill="FFFFFF"/>
            <w:noWrap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  <w:tc>
          <w:tcPr>
            <w:tcW w:w="5270" w:type="dxa"/>
            <w:gridSpan w:val="2"/>
            <w:shd w:val="clear" w:color="auto" w:fill="FFFFFF"/>
            <w:noWrap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  <w:tc>
          <w:tcPr>
            <w:tcW w:w="1021" w:type="dxa"/>
            <w:shd w:val="clear" w:color="auto" w:fill="FFFFFF"/>
            <w:noWrap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  <w:tc>
          <w:tcPr>
            <w:tcW w:w="822" w:type="dxa"/>
            <w:gridSpan w:val="2"/>
            <w:shd w:val="clear" w:color="auto" w:fill="FFFFFF"/>
            <w:noWrap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  <w:tc>
          <w:tcPr>
            <w:tcW w:w="874" w:type="dxa"/>
            <w:gridSpan w:val="2"/>
            <w:shd w:val="clear" w:color="auto" w:fill="FFFFFF"/>
            <w:noWrap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  <w:tc>
          <w:tcPr>
            <w:tcW w:w="685" w:type="dxa"/>
            <w:gridSpan w:val="2"/>
            <w:shd w:val="clear" w:color="auto" w:fill="FFFFFF"/>
            <w:noWrap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FFFFFF"/>
            <w:noWrap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  <w:tc>
          <w:tcPr>
            <w:tcW w:w="900" w:type="dxa"/>
            <w:gridSpan w:val="2"/>
            <w:shd w:val="clear" w:color="auto" w:fill="FFFFFF"/>
            <w:noWrap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</w:tr>
    </w:tbl>
    <w:p w:rsidR="00E769EB" w:rsidRDefault="00E769EB" w:rsidP="00E769EB">
      <w:pPr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Перечень мероприятий программы «Спорт городского округа Люберцы Московской области»</w:t>
      </w:r>
    </w:p>
    <w:tbl>
      <w:tblPr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07"/>
        <w:gridCol w:w="1194"/>
        <w:gridCol w:w="1012"/>
        <w:gridCol w:w="871"/>
        <w:gridCol w:w="1107"/>
        <w:gridCol w:w="958"/>
        <w:gridCol w:w="901"/>
        <w:gridCol w:w="882"/>
        <w:gridCol w:w="558"/>
        <w:gridCol w:w="630"/>
        <w:gridCol w:w="533"/>
        <w:gridCol w:w="822"/>
        <w:gridCol w:w="1082"/>
      </w:tblGrid>
      <w:tr w:rsidR="00E769EB" w:rsidTr="00E769EB">
        <w:trPr>
          <w:trHeight w:val="300"/>
        </w:trPr>
        <w:tc>
          <w:tcPr>
            <w:tcW w:w="5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/п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1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Источники финансирования</w:t>
            </w:r>
          </w:p>
        </w:tc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Срок исполнения мероприятия</w:t>
            </w:r>
          </w:p>
        </w:tc>
        <w:tc>
          <w:tcPr>
            <w:tcW w:w="1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Объем финансирования мероприятия в году предшествующему году начала реализации  муниципальной программы </w:t>
            </w:r>
          </w:p>
        </w:tc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)</w:t>
            </w:r>
          </w:p>
        </w:tc>
        <w:tc>
          <w:tcPr>
            <w:tcW w:w="350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)</w:t>
            </w: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Результаты выполнения подпрограммы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2018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2019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2020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2021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 w:rsidP="00E769EB">
            <w:pPr>
              <w:spacing w:after="0" w:line="240" w:lineRule="auto"/>
              <w:ind w:left="-127" w:firstLine="127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2022</w:t>
            </w:r>
          </w:p>
        </w:tc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300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14</w:t>
            </w:r>
          </w:p>
        </w:tc>
      </w:tr>
      <w:tr w:rsidR="00E769EB" w:rsidTr="00E769EB">
        <w:trPr>
          <w:trHeight w:val="334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 Основное мероприятие 1. Совершенствование спортивной базы. Увеличение фактической обеспеченности и повышение эффективности работы спортивных сооружений;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Московской области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144 686,40 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6 710,40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6 710,40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Выполнение муниципального задания на выполнение муниципальных услуг (работ) муниципальными учреждениями в установленных объемах без нарушения действующего законодательства. Обеспечение деятельности и повышения эффективности работы учреждения</w:t>
            </w:r>
          </w:p>
        </w:tc>
      </w:tr>
      <w:tr w:rsidR="00E769EB" w:rsidTr="00E769EB">
        <w:trPr>
          <w:trHeight w:val="304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786 933,28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166 161,83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175 504,17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156 547,06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144 360,11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144 360,11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198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Внебюджетные источники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180 000,00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180 000,00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101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973 643,68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166 161,83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182 214,57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156 547,06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324 360,11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144 360,11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589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1.1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1.1 Обеспечение выполнения муниципального задания МУ "Стадион "Торпедо"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20 153,74 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21 782,48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21 782,48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21 782,48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21 782,48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375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1.2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1.2 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60 758,08 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311 311,37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63 226,87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63 226,87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63 226,87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60 815,38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60 815,38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Обеспечение деятельности и повышения эффективности работы учреждения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311 311,37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63 226,87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63 226,87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63 226,87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60 815,38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60 815,38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289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1.3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1.3 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6 560,00 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42 716,00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9 000,00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8 429,00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8 429,00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8 429,00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8 429,00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br/>
              <w:t>Обеспечение деятельности и повышения эффективности работы учреждения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42 716,00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9 000,00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8 429,00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8 429,00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8 429,00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8 429,00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360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1.4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1.4 Обеспечение выполнения муниципального задания МУ стадион «Урожай»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21 517,00 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21 289,96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21 289,96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21 289,96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21 289,96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415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1.5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1.5 Обеспечение деятельности и повышение эффективности работы МУ физкультурно-оздоровительный комплекс «Труд»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6 905,75 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8 537,21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8 537,21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8 537,21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8 537,21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343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1.6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1.6 Обеспечение выполнения муниципального задания МУ «Стадион «Электрон»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16 548,50 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17 514,16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17 514,16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Комитет по физической культуре и спорту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lastRenderedPageBreak/>
              <w:t xml:space="preserve">Выполнение муниципального задания на выполнение муниципальных услуг (работ) муниципальным учреждением в установленных 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lastRenderedPageBreak/>
              <w:t>объемах без нарушения действующего законодательства</w:t>
            </w:r>
          </w:p>
        </w:tc>
      </w:tr>
      <w:tr w:rsidR="00E769EB" w:rsidTr="00E769EB">
        <w:trPr>
          <w:trHeight w:val="451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17 514,16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17 514,16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703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lastRenderedPageBreak/>
              <w:t>1.7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1.7 Обеспечение выполнения муниципального задания МУ «Физкультурно-спортивный центр»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9 669,00 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10 486,15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10 486,15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10 486,15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10 486,15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406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1.8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1.8 Проведение сертификации стадионов и включение их в реестр объектов спорта РФ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Сертификация стадионов и включение их в реестр объектов спорта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319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1.9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1.9 Проведение ремонтных работ в учреждениях физической культуры и спорта (кроме спортивных школ)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300,00 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10 460,00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10 460,00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Завершение предусмотренных ремонтных работ в учреждениях  физической культуры и спорта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10 460,00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10 460,00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376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1.10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1.10 Ремонт мачт искусственного освещения стадионов (замена ламп, замена прожекторов, проводки и т.п.)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100,00 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Проведение ремонтных работ по искусственному освящению стадионов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587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1.11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1.11 Приобретение механизированной газонокосилки с местом под оператора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674,33 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370,00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370,00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Покупка газонокосилки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370,00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370,00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501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1.12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1.12 Приобретение мебели, оборудования и материальных запасов, для учреждений физической культуры и спорта (кроме спортивных школ)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5 698,04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470,00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1 557,01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1 557,01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1 057,01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1 057,01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Проведение необходимых процедур и покупка мебели, оборудования и материальных запасов для учреждений физической культуры и спорта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5 698,04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470,00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1 557,01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1 557,01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1 057,01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1 057,01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571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1.13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1.13 Ограждение и установка ворот на стадионах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Проведение необходимых процедур  установка ворот и ограждения на стадионе.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485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1.14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1.14 Установка пунктов охраны на стадионах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Установка пунктов охраны на стадионах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330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1.15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1.15 Строительство физкультурно-оздоровительного комплекса с бассейном по адресу: Люберецкий район,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г.п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.К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д.п.Красково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, ул.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Лорха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, д.2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Внебюджетные источники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180 000,00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180 000,00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Ввод в эксплуатацию физкультурно-оздоровительного комплекса с бассейном за счет средств инвесторов</w:t>
            </w:r>
          </w:p>
        </w:tc>
      </w:tr>
      <w:tr w:rsidR="00E769EB" w:rsidTr="00E769EB">
        <w:trPr>
          <w:trHeight w:val="914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180 000,00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180 000,00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610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1.16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1.16 Реализация мер безопасности (приобретение и установка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пропускных пунктов, укомплектованных арочными метало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 детекторами, досмотровыми столами и камерами хранения)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875,00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875,00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Обеспечение мер безопасности на спортивных объектах путем приобретения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875,00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875,00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354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1.17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1.17 Приобретение окон и проведение работ по их установке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Комитет по физической культуре и спорту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lastRenderedPageBreak/>
              <w:t>Приобретение (изготовление) и установка оконных конструкций на спортивном объекте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605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lastRenderedPageBreak/>
              <w:t>1.18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1.18 Приобретение футбольных ворот и проведение работ по их установке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Люберцы)</w:t>
            </w:r>
            <w:proofErr w:type="gramEnd"/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1 068,00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410,00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164,50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164,50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164,50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164,50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Приобретение и установка футбольных ворот на спортивном объекте.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1 068,00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410,00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164,50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164,50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164,50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164,50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661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1.19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1.19 Обеспечение участия в соревнованиях, организация и проведение физкультурно-оздоровительных и спортивных мероприятий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Люберцы)</w:t>
            </w:r>
            <w:proofErr w:type="gramEnd"/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5 794,48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940,00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1 363,62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1 363,62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1 063,62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1 063,62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Проведение физкультурно-оздоровительных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мероприятиях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. Обеспечение участия в физкультурно-оздоровительных мероприятиях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5 794,48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940,00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1 363,62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1 363,62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1 063,62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1 063,62</w:t>
            </w: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619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1.20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1.20 Установка системы оповещения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Установка системы оповещения.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533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1.21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1.21 Установка хоккейной площадки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Ввод в эксплуатацию хоккейной площадки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447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1.22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1.22 Ремонт паркета МУ «Многофункциональный комплекс «Триумф»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Приведение напольного покрытия (паркета) в надлежащее состояние.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659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1.23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1.23 Разработка проектно-сметной документации на реконструкцию и ремонт стадиона, расположенного по адресу: Московская область,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.Л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, 3-е Почтовое отделение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Разработанная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 ПСД на реконструкцию стадиона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593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1.24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1.24 Приобретение и установка модульного здания (гараж) для хранения техники и инвентаря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300,00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300,00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Модульное здание для хранения техники и инвентаря.</w:t>
            </w:r>
          </w:p>
        </w:tc>
      </w:tr>
      <w:tr w:rsidR="00E769EB" w:rsidTr="00E769EB">
        <w:trPr>
          <w:trHeight w:val="136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300,00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300,00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420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1.25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1.25 Выполнение работ по разработке концепции устройства велодорожки в г. Люберцы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500,00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500,00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Концепция устройства велодорожки в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г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 Люберцы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500,00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500,00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490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1.26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1.26 Приобретение и установка ворот для игры в регби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844,00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211,00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211,00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211,00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211,00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Установка ворот для игры в регби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844,00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211,00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211,00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211,00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211,00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545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1.27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1.27 Обеспечение выполнения муниципального задания учреждениями физической культуры и спорта (кроме спортивных школ)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308 088,93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81 254,67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81 595,06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72 619,60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72 619,60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308 088,93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81 254,67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81 595,06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72 619,60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72 619,60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614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1.28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1.28 Реализация мероприятий по капитальному ремонту, устройству, реконструкции спортивных объектов 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софинансирование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15 384,50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15 384,50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Капитальный ремонт и реконструкция спортивных объектов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15 384,50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15 384,50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245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lastRenderedPageBreak/>
              <w:t>1.29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1.29 Подготовка основания, приобретение и установка спортивных сооружений в муниципальном образовании (в рамках заключения соглашения с ЦИОГВ)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Московской области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6 710,40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6 710,40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Установка универсальной спортивной коробки</w:t>
            </w:r>
          </w:p>
        </w:tc>
      </w:tr>
      <w:tr w:rsidR="00E769EB" w:rsidTr="00E769EB">
        <w:trPr>
          <w:trHeight w:val="351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3 913,00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3 913,00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10 623,40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10 623,40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30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1.30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Развитие территории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Кореневского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 карьера для спортивной, физкультурно-оздоровительной и досуговой деятельности населения. Земельный участок по адресу Люберецкий район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 кадастровый номер 50:22:0000000:105149.</w:t>
            </w:r>
          </w:p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Земельный участок по адресу Люберецкий район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Красково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,д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 кадастровый номер 50:22:0060607:4201. </w:t>
            </w:r>
            <w:r>
              <w:rPr>
                <w:rFonts w:ascii="Arial" w:hAnsi="Arial" w:cs="Arial"/>
                <w:bCs/>
                <w:sz w:val="10"/>
                <w:szCs w:val="10"/>
                <w:lang w:eastAsia="en-US"/>
              </w:rPr>
              <w:t xml:space="preserve">Земельный участок Люберецкий район, </w:t>
            </w:r>
            <w:proofErr w:type="spellStart"/>
            <w:r>
              <w:rPr>
                <w:rFonts w:ascii="Arial" w:hAnsi="Arial" w:cs="Arial"/>
                <w:bCs/>
                <w:sz w:val="10"/>
                <w:szCs w:val="10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bCs/>
                <w:sz w:val="10"/>
                <w:szCs w:val="10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bCs/>
                <w:sz w:val="10"/>
                <w:szCs w:val="10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bCs/>
                <w:sz w:val="10"/>
                <w:szCs w:val="10"/>
                <w:lang w:eastAsia="en-US"/>
              </w:rPr>
              <w:t xml:space="preserve">, ул. </w:t>
            </w:r>
            <w:proofErr w:type="gramStart"/>
            <w:r>
              <w:rPr>
                <w:rFonts w:ascii="Arial" w:hAnsi="Arial" w:cs="Arial"/>
                <w:bCs/>
                <w:sz w:val="10"/>
                <w:szCs w:val="10"/>
                <w:lang w:eastAsia="en-US"/>
              </w:rPr>
              <w:t>Озерная</w:t>
            </w:r>
            <w:proofErr w:type="gramEnd"/>
            <w:r>
              <w:rPr>
                <w:rFonts w:ascii="Arial" w:hAnsi="Arial" w:cs="Arial"/>
                <w:bCs/>
                <w:sz w:val="10"/>
                <w:szCs w:val="10"/>
                <w:lang w:eastAsia="en-US"/>
              </w:rPr>
              <w:t xml:space="preserve"> кадастровый номер 50:22:0060607:4180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Создание центра спортивного и физкультурн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о-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 оздоровительного досуга населения.</w:t>
            </w:r>
          </w:p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  <w:lang w:eastAsia="en-US"/>
              </w:rPr>
              <w:t>Увеличение количества жителей муниципального образования городской округ Люберцы Московской области, систематически занимающихся физической культурой и спортом.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419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 Основное мероприятие 2. Организация и проведение физкультурных и спортивно-массовых мероприятий. Обеспечение участия Люберецких спортсменов на региональных, российских и международных соревнованиях по видам спорта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9 830,00 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44 700,00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9 840,00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9 840,00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10 340,00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7 340,00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7 340,00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Проведение физкультурно-оздоровительных мероприятий в соответствии с единым календарным планом</w:t>
            </w:r>
          </w:p>
        </w:tc>
      </w:tr>
      <w:tr w:rsidR="00E769EB" w:rsidTr="00E769EB">
        <w:trPr>
          <w:trHeight w:val="227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44 700,00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9 840,00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9 840,00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10 340,00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7 340,00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7 340,00</w:t>
            </w: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515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2.1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2.1 Организация и проведение физкультурно-оздоровительных мероприятий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. Люберцы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3948,00 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15 075,00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3 115,00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3 115,00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3 615,00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2 615,00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2 615,00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Проведение физкультурно-оздоровительных мероприятий в соответствии с единым календарным планом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15 075,00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3 115,00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3 115,00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3 615,00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2 615,00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2 615,00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427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2.1.1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2.1.1 Организация и проведение физкультурно-оздоровительных мероприятий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. Люберцы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3061,00 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11 115,00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2 285,00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2 285,00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2 675,00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1 935,00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1 935,00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Проведение физкультурно-оздоровительных мероприятий в соответствии с единым календарным планом</w:t>
            </w:r>
          </w:p>
        </w:tc>
      </w:tr>
      <w:tr w:rsidR="00E769EB" w:rsidTr="00E769EB">
        <w:trPr>
          <w:trHeight w:val="377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11 115,00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2 285,00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2 285,00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2 675,00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1 935,00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1 935,00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411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2.1.2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2.1.2 Организация и проведение мероприятий ВФСК ГТО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887,00 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3 960,00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830,00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830,00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940,00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680,00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680,00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Проведение на территории городского округа Люберцы физкультурно-оздоровительных мероприятий в рамках реализации ВФСК ГТО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3 960,00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830,00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830,00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940,00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680,00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680,00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493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2.2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2.2 Организация и проведение спортивно-массовых мероприятий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.о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 Люберцы (по видам спорта)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5 540,00 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26 550,00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6 110,00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6 110,00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6 110,00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4 110,00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4 110,00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Проведение официальных спортивно-массовых мероприятий на территории городского округа Люберцы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26 550,00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6 110,00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6 110,00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6 110,00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4 110,00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4 110,00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378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2.3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2.3 Обеспечение участия спортсменов и сборных команд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.о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230,00 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3 075,00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615,00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615,00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615,00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615,00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615,00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Участие спортсменов и сборных команд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. Люберцы в физкультурно-оздоровительных мероприятиях и соревнованиях</w:t>
            </w:r>
          </w:p>
        </w:tc>
      </w:tr>
      <w:tr w:rsidR="00E769EB" w:rsidTr="00E769EB">
        <w:trPr>
          <w:trHeight w:val="341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3 075,00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615,00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615,00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615,00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615,00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615,00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379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 Основное мероприятие 3.  Создание условий для занятий физической культурой лицами с ограниченными физическими возможностями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Московской области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112,00 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/>
              <w:rPr>
                <w:rFonts w:eastAsiaTheme="minorHAnsi" w:cstheme="minorBidi"/>
                <w:lang w:eastAsia="en-US"/>
              </w:rPr>
            </w:pPr>
          </w:p>
        </w:tc>
      </w:tr>
      <w:tr w:rsidR="00E769EB" w:rsidTr="00E769EB">
        <w:trPr>
          <w:trHeight w:val="471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1 450,50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622,10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207,10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207,10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207,10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207,10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769EB" w:rsidTr="00E769EB">
        <w:trPr>
          <w:trHeight w:val="162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1 450,50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622,10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207,10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207,10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207,10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207,10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769EB" w:rsidTr="00E769EB">
        <w:trPr>
          <w:trHeight w:val="255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3.1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3.1 Проведение физкультурных и 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lastRenderedPageBreak/>
              <w:t>спортивно-массовых мероприятий среди лиц с ограниченными физическими возможностями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lastRenderedPageBreak/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lastRenderedPageBreak/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112,00 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1 035,50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207,10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207,10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207,10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207,10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207,10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Комитет по физической 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lastRenderedPageBreak/>
              <w:t>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lastRenderedPageBreak/>
              <w:t xml:space="preserve">Проведение физкультурных и 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lastRenderedPageBreak/>
              <w:t>спортивно-массовых мероприятий среди лиц с ограниченными возможностями в соответствии с единым календарным планом.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1 035,50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207,10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207,10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207,10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207,10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207,10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311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3.2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3.2 Участие лиц с ограниченными физическими возможностями в региональных мероприятиях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Участие лиц с ограниченными возможностями в региональных мероприятиях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66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3.3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3.3  Мероприятия по обеспечению доступности объектов спорта для лиц с ограниченными физическими возможностями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Выполнение мероприятий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для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обеспечение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достутпности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 спортивного объекта лицам с ограниченными возможностями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66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3.4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3.4 Обеспечение оборудованием для проведения занятий среди инвалидов по программе "Лыжи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мечты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олики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"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Организация и проведение занятий среди инвалидов по программе «Лыжи мечты, Ролики».</w:t>
            </w:r>
          </w:p>
        </w:tc>
      </w:tr>
      <w:tr w:rsidR="00E769EB" w:rsidTr="00E769EB">
        <w:trPr>
          <w:trHeight w:val="702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415,00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415,00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492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 Основное мероприятие 4. Совершенствование деятельности муниципальных учреждений спорта и их обеспечение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Московской области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132 421,95 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284,00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284,00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E769EB" w:rsidTr="00E769EB">
        <w:trPr>
          <w:trHeight w:val="555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783 345,12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154 595,26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167 237,07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166 896,69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147 308,05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147 308,05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783 629,12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154 879,26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167 237,07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166 896,69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147 308,05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147 308,05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374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4.1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4.1 Обеспечение выполнения муниципального задания МУ Комплексная спортивная школа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41 824,42 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47 851,50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47 851,50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47 851,50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47 851,50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443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4.2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4.2 Обеспечение выполнения муниципального задания МУ ФСШ "Звезда"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16 787,20 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20 409,63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20 409,63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20 409,63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20 409,63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357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4.3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4.3 Обеспечение выполнения муниципального задания МУ СШОР по баскетболу "Спартак"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22 392,10 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27 161,73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27 161,73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27 161,73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27 161,73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365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4.4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4.4 Обеспечение выполнения муниципального задания МУ "Спортивная школа олимпийского резерва"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44 853,90 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50 106,31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50 106,31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50 106,31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50 106,31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668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4.5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4.5 Приобретение мебели, оборудования и материальных запасов для спортивных школ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212,33 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2 272,00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500,00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443,00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443,00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443,00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443,00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Поставка мебели, оборудования и материальных запасов для спортивных школ.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2 272,00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500,00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443,00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443,00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443,00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443,00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480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4.6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4.6  Проведение санитарной вырубки деревьев на территории 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lastRenderedPageBreak/>
              <w:t>муниципальных учреждений спорта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10,00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641,04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160,26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160,26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160,26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160,26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Комитет по физической культуре и спорту 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lastRenderedPageBreak/>
              <w:t xml:space="preserve">Санитарная вырубка деревьев на территории муниципальных 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lastRenderedPageBreak/>
              <w:t>учреждений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641,04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160,26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160,26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160,26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160,26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439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lastRenderedPageBreak/>
              <w:t>4.7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4.7  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 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1 247,00 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5 500,00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1 500,00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1 000,00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1 000,00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1 000,00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1 000,00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Проведение мероприятий для учащихся общеобразовательных школ. Участие учащихся спортивных школ в и физкультурно-оздоровительных и спортивных мероприятиях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5 500,00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1 500,00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1 000,00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1 000,00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1 000,00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1 000,00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519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4.8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4.8 Проведение ремонтных работ в спортивных школах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4 500,00 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4 800,00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4 800,00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Выполнение ремонтных работ в спортивных школах</w:t>
            </w:r>
          </w:p>
        </w:tc>
      </w:tr>
      <w:tr w:rsidR="00E769EB" w:rsidTr="00E769EB">
        <w:trPr>
          <w:trHeight w:val="56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4 800,00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4 800,00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548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4.9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4.9  Приобретение и установка АПС и охранной системы в муниципальных учреждениях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200,00 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260,00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260,00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Установка АПС и охранной системы в муниципальных учреждениях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260,00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260,00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461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4.10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4.10 Проведение работ по выводу сигнализации на пульт охраны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190,00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190,00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Подключение системы сигнализации к пульту охраны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190,00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190,00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518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4.11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4.11 Приобретение и установка системы оповещения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1 865,18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133,18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433,00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433,00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433,00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433,00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Установка системы оповещения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1 865,18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133,18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433,00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433,00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433,00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433,00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445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4.12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4.12  Проведение технического обследования состояния спортивных залов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Заключение технического обследования состояния спортивных залов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501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4.13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4.13 Приобретение оборудования для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киберспорта</w:t>
            </w:r>
            <w:proofErr w:type="spellEnd"/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200,00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200,00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Установка оборудования для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киберспорта</w:t>
            </w:r>
            <w:proofErr w:type="spellEnd"/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200,00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200,00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429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4.14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4.14  Приобретение и установка системы вентиляции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Установка системы вентиляции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485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4.15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4.15  Приобретение газонокосилки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223,09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223,09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Поставка газонокосилки, для выполнения уставных функций учреждения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223,09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223,09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425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4.16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4.16 Благоустройство прилегающих территорий спортивных учреждений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800,00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800,00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Укладка асфальтового покрытия на прилегающих территориях.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800,00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800,00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365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4.17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4.17 Проведение экспертизы качества ремонтных работ зданий и сооружений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70,00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70,00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Комитет по физической культуре и спорту администрации городского 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lastRenderedPageBreak/>
              <w:t>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lastRenderedPageBreak/>
              <w:t>Проведение экспертизы качества ремонтных работ при проведении ремонтных работ на объекте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70,00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70,00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490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lastRenderedPageBreak/>
              <w:t>4.18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4.18 Приобретение, установка и обслуживание системы видеонаблюдения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156,82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156,82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Установка системы видеонаблюдения на объекте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156,82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156,82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444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4.19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4.19 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Московской области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284,00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284,00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Приобретение современных аппаратно-программных  комплексов со средствами криптографической защиты информации</w:t>
            </w:r>
          </w:p>
        </w:tc>
      </w:tr>
      <w:tr w:rsidR="00E769EB" w:rsidTr="00E769EB">
        <w:trPr>
          <w:trHeight w:val="481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123,00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123,00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407,00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407,00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681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4.20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4.20 Приобретение окон и проведение работ по их установке в спортивных школах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5 440,16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1 860,04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1 860,04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860,04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860,04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Установка пластиковых окон в здании спортивной школы</w:t>
            </w:r>
          </w:p>
        </w:tc>
      </w:tr>
      <w:tr w:rsidR="00E769EB" w:rsidTr="00E769EB">
        <w:trPr>
          <w:trHeight w:val="56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5 440,16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1 860,04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1 860,04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860,04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860,04</w:t>
            </w: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302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4.21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4.21 Приобретение трактора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1 480,00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740,00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740,00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 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Приобретение трактора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1 480,00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740,00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740,00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383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4.22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4.22 Обеспечение выполнения муниципального задания спортивными школами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613 684,66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162 600,77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162 260,39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144 411,75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144 411,75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613 684,66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162 600,77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162 260,39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144 411,75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144 411,75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667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5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5 Основное мероприятие 5. Организация физкультурно-спортивной работы по месту жительства граждан (развитие дворового спорта)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600,00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5 977,10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2 097,90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1 119,80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1 119,80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819,80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819,80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Проведение физкультурно-оздоровительных мероприятий на дворовых территориях в соответствии с единым календарным планом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5 977,10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2 097,90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1 119,80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1 119,80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819,80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819,80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607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5.1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5.1 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4 947,10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1 067,90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1 119,80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1 119,80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819,80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819,80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Проведение физкультурно-оздоровительных мероприятий на дворовых территориях городского округа в соответствии с единым календарным планом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4 947,10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1 067,90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1 119,80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1 119,80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819,80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819,80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562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5.2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5.2  Реализация мероприятий «Спорт в каждый двор»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1 030,00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1 030,00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Реализация запланированных мероприятий "Спорт в каждый двор" в полном объеме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1 030,00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1 030,00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491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5.2.1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5.2.1 Приобретение спортивного инвентаря и оборудования для организации и проведение спортивных мероприятий во дворах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120,00 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841,50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841,50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Закупка спортивного инвентаря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для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проведение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 мероприятий на дворовых территориях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841,50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841,50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675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5.2.2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5.2.2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Информационный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 медиа контент, изготовление спортивных афиш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480,00 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188,50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188,50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Информационное обеспечение и наглядная агитация мероприятий в рамках "Спорт в каждый двор"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188,50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188,50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661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5.2.3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5.2.3 Организация и проведение подведения итогов (награждение победителей и участников</w:t>
            </w:r>
            <w:proofErr w:type="gramEnd"/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</w:t>
            </w:r>
          </w:p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Комитет по физической культуре и спорту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lastRenderedPageBreak/>
              <w:t>Поощрение активистов по работе на дворовых территориях городского округа Люберцы</w:t>
            </w:r>
          </w:p>
        </w:tc>
      </w:tr>
      <w:tr w:rsidR="00E769EB" w:rsidTr="00E769EB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Итого</w:t>
            </w:r>
          </w:p>
        </w:tc>
        <w:tc>
          <w:tcPr>
            <w:tcW w:w="871" w:type="dxa"/>
            <w:vMerge/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130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300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 xml:space="preserve">ИТОГО ПО ПРОГРАММЕ 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01.01.2018 - 31.12.2022</w:t>
            </w:r>
          </w:p>
        </w:tc>
        <w:tc>
          <w:tcPr>
            <w:tcW w:w="1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1 809 400,40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333 601,09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360 618,54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335 110,65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480 035,06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300 035,06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300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Московской области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6 994,40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284,00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6 710,40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 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300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1 622 406,00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333 317,09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353 908,14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335 110,65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300 035,06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300 035,06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E769EB" w:rsidTr="00E769EB">
        <w:trPr>
          <w:trHeight w:val="300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Внебюджетные источники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180 000,00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180 000,00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9EB" w:rsidRDefault="00E769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  <w:t>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9EB" w:rsidRDefault="00E769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</w:tbl>
    <w:p w:rsidR="00E769EB" w:rsidRDefault="00E769EB" w:rsidP="00E769EB"/>
    <w:p w:rsidR="00E769EB" w:rsidRDefault="00E769EB" w:rsidP="00E769EB"/>
    <w:p w:rsidR="00E769EB" w:rsidRDefault="00E769EB" w:rsidP="00E769EB"/>
    <w:tbl>
      <w:tblPr>
        <w:tblW w:w="19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"/>
        <w:gridCol w:w="493"/>
        <w:gridCol w:w="1784"/>
        <w:gridCol w:w="484"/>
        <w:gridCol w:w="554"/>
        <w:gridCol w:w="709"/>
        <w:gridCol w:w="709"/>
        <w:gridCol w:w="1010"/>
        <w:gridCol w:w="708"/>
        <w:gridCol w:w="630"/>
        <w:gridCol w:w="2895"/>
        <w:gridCol w:w="81"/>
        <w:gridCol w:w="531"/>
        <w:gridCol w:w="4363"/>
        <w:gridCol w:w="3351"/>
        <w:gridCol w:w="765"/>
      </w:tblGrid>
      <w:tr w:rsidR="00E769EB" w:rsidTr="00E769EB">
        <w:trPr>
          <w:gridAfter w:val="3"/>
          <w:wAfter w:w="8481" w:type="dxa"/>
          <w:cantSplit/>
          <w:trHeight w:hRule="exact" w:val="140"/>
        </w:trPr>
        <w:tc>
          <w:tcPr>
            <w:tcW w:w="74" w:type="dxa"/>
            <w:shd w:val="clear" w:color="auto" w:fill="FFFFFF"/>
            <w:noWrap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490" w:type="dxa"/>
            <w:shd w:val="clear" w:color="auto" w:fill="FFFFFF"/>
            <w:noWrap/>
          </w:tcPr>
          <w:p w:rsidR="00E769EB" w:rsidRDefault="00E769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4" w:type="dxa"/>
            <w:shd w:val="clear" w:color="auto" w:fill="FFFFFF"/>
            <w:noWrap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038" w:type="dxa"/>
            <w:gridSpan w:val="2"/>
            <w:shd w:val="clear" w:color="auto" w:fill="FFFFFF"/>
            <w:noWrap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709" w:type="dxa"/>
            <w:shd w:val="clear" w:color="auto" w:fill="FFFFFF"/>
            <w:noWrap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709" w:type="dxa"/>
            <w:shd w:val="clear" w:color="auto" w:fill="FFFFFF"/>
            <w:noWrap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010" w:type="dxa"/>
            <w:shd w:val="clear" w:color="auto" w:fill="FFFFFF"/>
            <w:noWrap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708" w:type="dxa"/>
            <w:shd w:val="clear" w:color="auto" w:fill="FFFFFF"/>
            <w:noWrap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630" w:type="dxa"/>
            <w:shd w:val="clear" w:color="auto" w:fill="FFFFFF"/>
            <w:noWrap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2895" w:type="dxa"/>
            <w:shd w:val="clear" w:color="auto" w:fill="FFFFFF"/>
            <w:noWrap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81" w:type="dxa"/>
            <w:shd w:val="clear" w:color="auto" w:fill="FFFFFF"/>
            <w:noWrap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531" w:type="dxa"/>
            <w:shd w:val="clear" w:color="auto" w:fill="FFFFFF"/>
            <w:noWrap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8"/>
                <w:szCs w:val="8"/>
                <w:lang w:eastAsia="en-US"/>
              </w:rPr>
            </w:pPr>
          </w:p>
        </w:tc>
      </w:tr>
      <w:tr w:rsidR="00E769EB" w:rsidTr="00E769EB">
        <w:trPr>
          <w:cantSplit/>
          <w:trHeight w:hRule="exact" w:val="344"/>
        </w:trPr>
        <w:tc>
          <w:tcPr>
            <w:tcW w:w="567" w:type="dxa"/>
            <w:gridSpan w:val="2"/>
            <w:shd w:val="clear" w:color="auto" w:fill="FFFFFF"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  <w:tc>
          <w:tcPr>
            <w:tcW w:w="2268" w:type="dxa"/>
            <w:gridSpan w:val="2"/>
            <w:shd w:val="clear" w:color="auto" w:fill="FFFFFF"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  <w:tc>
          <w:tcPr>
            <w:tcW w:w="12191" w:type="dxa"/>
            <w:gridSpan w:val="10"/>
            <w:shd w:val="clear" w:color="auto" w:fill="FFFFFF"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  <w:tc>
          <w:tcPr>
            <w:tcW w:w="3352" w:type="dxa"/>
            <w:shd w:val="clear" w:color="auto" w:fill="FFFFFF"/>
            <w:vAlign w:val="center"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vAlign w:val="center"/>
          </w:tcPr>
          <w:p w:rsidR="00E769EB" w:rsidRDefault="00E769EB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</w:tr>
    </w:tbl>
    <w:p w:rsidR="00E769EB" w:rsidRDefault="00E769EB" w:rsidP="00E769EB"/>
    <w:p w:rsidR="0014445B" w:rsidRDefault="0014445B"/>
    <w:sectPr w:rsidR="00144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45B"/>
    <w:rsid w:val="0014445B"/>
    <w:rsid w:val="00E7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9EB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69E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E769EB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E769EB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E76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69EB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76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769EB"/>
    <w:rPr>
      <w:rFonts w:eastAsiaTheme="minorEastAsia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76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769EB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99"/>
    <w:qFormat/>
    <w:rsid w:val="00E769EB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xl63">
    <w:name w:val="xl63"/>
    <w:basedOn w:val="a"/>
    <w:uiPriority w:val="99"/>
    <w:rsid w:val="00E769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uiPriority w:val="99"/>
    <w:rsid w:val="00E769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uiPriority w:val="99"/>
    <w:rsid w:val="00E769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uiPriority w:val="99"/>
    <w:rsid w:val="00E769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E769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uiPriority w:val="99"/>
    <w:rsid w:val="00E769E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E769E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E769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E769E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E769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E769E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E769E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E769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uiPriority w:val="99"/>
    <w:rsid w:val="00E769E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uiPriority w:val="99"/>
    <w:rsid w:val="00E769E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E769E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uiPriority w:val="99"/>
    <w:rsid w:val="00E769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E769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E769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E769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uiPriority w:val="99"/>
    <w:rsid w:val="00E769E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E769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uiPriority w:val="99"/>
    <w:rsid w:val="00E769E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E76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E769E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E769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E769E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uiPriority w:val="99"/>
    <w:rsid w:val="00E769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uiPriority w:val="99"/>
    <w:rsid w:val="00E769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_"/>
    <w:link w:val="1"/>
    <w:locked/>
    <w:rsid w:val="00E769EB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d"/>
    <w:rsid w:val="00E769EB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szCs w:val="26"/>
      <w:lang w:eastAsia="en-US"/>
    </w:rPr>
  </w:style>
  <w:style w:type="character" w:customStyle="1" w:styleId="10">
    <w:name w:val="Текст выноски Знак1"/>
    <w:basedOn w:val="a0"/>
    <w:uiPriority w:val="99"/>
    <w:semiHidden/>
    <w:rsid w:val="00E769EB"/>
    <w:rPr>
      <w:rFonts w:ascii="Tahoma" w:eastAsiaTheme="minorEastAsia" w:hAnsi="Tahoma" w:cs="Tahoma" w:hint="default"/>
      <w:sz w:val="16"/>
      <w:szCs w:val="16"/>
      <w:lang w:eastAsia="ru-RU"/>
    </w:rPr>
  </w:style>
  <w:style w:type="character" w:customStyle="1" w:styleId="action-group">
    <w:name w:val="action-group"/>
    <w:basedOn w:val="a0"/>
    <w:rsid w:val="00E769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9EB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69E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E769EB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E769EB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E76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69EB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76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769EB"/>
    <w:rPr>
      <w:rFonts w:eastAsiaTheme="minorEastAsia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76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769EB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99"/>
    <w:qFormat/>
    <w:rsid w:val="00E769EB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xl63">
    <w:name w:val="xl63"/>
    <w:basedOn w:val="a"/>
    <w:uiPriority w:val="99"/>
    <w:rsid w:val="00E769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uiPriority w:val="99"/>
    <w:rsid w:val="00E769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uiPriority w:val="99"/>
    <w:rsid w:val="00E769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uiPriority w:val="99"/>
    <w:rsid w:val="00E769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E769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uiPriority w:val="99"/>
    <w:rsid w:val="00E769E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E769E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E769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E769E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E769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E769E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E769E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E769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uiPriority w:val="99"/>
    <w:rsid w:val="00E769E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uiPriority w:val="99"/>
    <w:rsid w:val="00E769E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E769E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uiPriority w:val="99"/>
    <w:rsid w:val="00E769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E769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E769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E769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uiPriority w:val="99"/>
    <w:rsid w:val="00E769E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E769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uiPriority w:val="99"/>
    <w:rsid w:val="00E769E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E76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E769E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E769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E769E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uiPriority w:val="99"/>
    <w:rsid w:val="00E769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uiPriority w:val="99"/>
    <w:rsid w:val="00E769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_"/>
    <w:link w:val="1"/>
    <w:locked/>
    <w:rsid w:val="00E769EB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d"/>
    <w:rsid w:val="00E769EB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szCs w:val="26"/>
      <w:lang w:eastAsia="en-US"/>
    </w:rPr>
  </w:style>
  <w:style w:type="character" w:customStyle="1" w:styleId="10">
    <w:name w:val="Текст выноски Знак1"/>
    <w:basedOn w:val="a0"/>
    <w:uiPriority w:val="99"/>
    <w:semiHidden/>
    <w:rsid w:val="00E769EB"/>
    <w:rPr>
      <w:rFonts w:ascii="Tahoma" w:eastAsiaTheme="minorEastAsia" w:hAnsi="Tahoma" w:cs="Tahoma" w:hint="default"/>
      <w:sz w:val="16"/>
      <w:szCs w:val="16"/>
      <w:lang w:eastAsia="ru-RU"/>
    </w:rPr>
  </w:style>
  <w:style w:type="character" w:customStyle="1" w:styleId="action-group">
    <w:name w:val="action-group"/>
    <w:basedOn w:val="a0"/>
    <w:rsid w:val="00E769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8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5168</Words>
  <Characters>29463</Characters>
  <Application>Microsoft Office Word</Application>
  <DocSecurity>0</DocSecurity>
  <Lines>245</Lines>
  <Paragraphs>69</Paragraphs>
  <ScaleCrop>false</ScaleCrop>
  <Company/>
  <LinksUpToDate>false</LinksUpToDate>
  <CharactersWithSpaces>34562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2019-02-26T09:50:00Z</dcterms:created>
  <dcterms:modified xsi:type="dcterms:W3CDTF">2019-02-26T09:52:00Z</dcterms:modified>
</cp:coreProperties>
</file>